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EAD2" w14:textId="4BD76461" w:rsidR="00105AA0" w:rsidRDefault="00105AA0" w:rsidP="00876410">
      <w:pPr>
        <w:pStyle w:val="Overskrift1"/>
      </w:pPr>
      <w:r w:rsidRPr="00105AA0">
        <w:t>Innspill til kommuneplanens arealdel fra Svestad Vel</w:t>
      </w:r>
    </w:p>
    <w:p w14:paraId="6CB1D04F" w14:textId="63F7E50A" w:rsidR="00876410" w:rsidRDefault="00366A78" w:rsidP="00876410">
      <w:pPr>
        <w:pStyle w:val="Overskrift1"/>
      </w:pPr>
      <w:r>
        <w:t>Høringsuttalelse 21</w:t>
      </w:r>
      <w:r w:rsidR="00876410">
        <w:t>/1091</w:t>
      </w:r>
      <w:r w:rsidR="00643F36">
        <w:t xml:space="preserve"> </w:t>
      </w:r>
      <w:r w:rsidR="00876410">
        <w:t>- Kommunens arealdel 2022-2046</w:t>
      </w:r>
    </w:p>
    <w:p w14:paraId="0BAAF3F2" w14:textId="0AF58CAD" w:rsidR="00CF6C36" w:rsidRPr="00CF6C36" w:rsidRDefault="00191880" w:rsidP="00CF6C36">
      <w:pPr>
        <w:jc w:val="right"/>
      </w:pPr>
      <w:r>
        <w:t xml:space="preserve">Svestad </w:t>
      </w:r>
      <w:r w:rsidR="00814C83">
        <w:t>20</w:t>
      </w:r>
      <w:r>
        <w:t>.08.2022</w:t>
      </w:r>
    </w:p>
    <w:p w14:paraId="6E37E4A7" w14:textId="77777777" w:rsidR="00105AA0" w:rsidRPr="00105AA0" w:rsidRDefault="00105AA0" w:rsidP="00105AA0">
      <w:pPr>
        <w:pStyle w:val="NormalWeb"/>
        <w:spacing w:before="0" w:beforeAutospacing="0" w:after="160" w:afterAutospacing="0"/>
        <w:ind w:left="360"/>
      </w:pPr>
    </w:p>
    <w:p w14:paraId="4FDED01E" w14:textId="77777777" w:rsidR="00223292" w:rsidRPr="00223292" w:rsidRDefault="00105AA0" w:rsidP="00A77E28">
      <w:pPr>
        <w:spacing w:after="0" w:line="240" w:lineRule="auto"/>
        <w:rPr>
          <w:rFonts w:eastAsia="Times New Roman" w:cstheme="minorHAnsi"/>
          <w:b/>
          <w:bCs/>
          <w:sz w:val="24"/>
          <w:szCs w:val="24"/>
          <w:lang w:eastAsia="nb-NO"/>
        </w:rPr>
      </w:pPr>
      <w:r w:rsidRPr="00A77E28">
        <w:rPr>
          <w:rFonts w:eastAsia="Times New Roman" w:cstheme="minorHAnsi"/>
          <w:b/>
          <w:bCs/>
          <w:sz w:val="24"/>
          <w:szCs w:val="24"/>
          <w:lang w:eastAsia="nb-NO"/>
        </w:rPr>
        <w:t>Vi opplever at streng praktisering av rekkefølgekravet fører til at alle konverterings- og byggesaker må vente på ubestemt tid</w:t>
      </w:r>
      <w:r w:rsidR="00932C84">
        <w:rPr>
          <w:rFonts w:eastAsia="Times New Roman" w:cstheme="minorHAnsi"/>
          <w:b/>
          <w:bCs/>
          <w:sz w:val="24"/>
          <w:szCs w:val="24"/>
          <w:lang w:eastAsia="nb-NO"/>
        </w:rPr>
        <w:t>,</w:t>
      </w:r>
      <w:r w:rsidRPr="00A77E28">
        <w:rPr>
          <w:rFonts w:eastAsia="Times New Roman" w:cstheme="minorHAnsi"/>
          <w:b/>
          <w:bCs/>
          <w:sz w:val="24"/>
          <w:szCs w:val="24"/>
          <w:lang w:eastAsia="nb-NO"/>
        </w:rPr>
        <w:t xml:space="preserve"> i mangel av en områderegulering, oppgradering av Fylkesvei 157,</w:t>
      </w:r>
      <w:r w:rsidR="002A3E9B" w:rsidRPr="00A77E28">
        <w:rPr>
          <w:rFonts w:eastAsia="Times New Roman" w:cstheme="minorHAnsi"/>
          <w:b/>
          <w:bCs/>
          <w:sz w:val="24"/>
          <w:szCs w:val="24"/>
          <w:lang w:eastAsia="nb-NO"/>
        </w:rPr>
        <w:t xml:space="preserve"> </w:t>
      </w:r>
      <w:r w:rsidRPr="00A77E28">
        <w:rPr>
          <w:rFonts w:eastAsia="Times New Roman" w:cstheme="minorHAnsi"/>
          <w:b/>
          <w:bCs/>
          <w:sz w:val="24"/>
          <w:szCs w:val="24"/>
          <w:lang w:eastAsia="nb-NO"/>
        </w:rPr>
        <w:t xml:space="preserve">samt kommunalt vann og avløp. Prosessen med områderegulering ble satt i gang i 2013 og er ennå ikke </w:t>
      </w:r>
      <w:r w:rsidR="001B3E07" w:rsidRPr="00A77E28">
        <w:rPr>
          <w:rFonts w:eastAsia="Times New Roman" w:cstheme="minorHAnsi"/>
          <w:b/>
          <w:bCs/>
          <w:sz w:val="24"/>
          <w:szCs w:val="24"/>
          <w:lang w:eastAsia="nb-NO"/>
        </w:rPr>
        <w:t>realisert</w:t>
      </w:r>
      <w:r w:rsidRPr="00A77E28">
        <w:rPr>
          <w:rFonts w:eastAsia="Times New Roman" w:cstheme="minorHAnsi"/>
          <w:b/>
          <w:bCs/>
          <w:sz w:val="24"/>
          <w:szCs w:val="24"/>
          <w:lang w:eastAsia="nb-NO"/>
        </w:rPr>
        <w:t>. På grunn av denne vanskelige og uavklarte situasjonen med uklar tidshorisont, ønsker Svestad vel at arealplanen skal slå fast at kommunen i større grad skal gi dispensasjon fra rekkefølgekravet i konverterings</w:t>
      </w:r>
      <w:r w:rsidR="00345087" w:rsidRPr="00A77E28">
        <w:rPr>
          <w:rFonts w:eastAsia="Times New Roman" w:cstheme="minorHAnsi"/>
          <w:b/>
          <w:bCs/>
          <w:sz w:val="24"/>
          <w:szCs w:val="24"/>
          <w:lang w:eastAsia="nb-NO"/>
        </w:rPr>
        <w:t>-</w:t>
      </w:r>
      <w:r w:rsidRPr="00A77E28">
        <w:rPr>
          <w:rFonts w:eastAsia="Times New Roman" w:cstheme="minorHAnsi"/>
          <w:b/>
          <w:bCs/>
          <w:sz w:val="24"/>
          <w:szCs w:val="24"/>
          <w:lang w:eastAsia="nb-NO"/>
        </w:rPr>
        <w:t xml:space="preserve"> og </w:t>
      </w:r>
      <w:r w:rsidRPr="00223292">
        <w:rPr>
          <w:rFonts w:eastAsia="Times New Roman" w:cstheme="minorHAnsi"/>
          <w:b/>
          <w:bCs/>
          <w:sz w:val="24"/>
          <w:szCs w:val="24"/>
          <w:lang w:eastAsia="nb-NO"/>
        </w:rPr>
        <w:t>byggesaker hvis alle andre tekniske krav er oppfylt. </w:t>
      </w:r>
    </w:p>
    <w:p w14:paraId="4937CCF7" w14:textId="4F000C25" w:rsidR="00105AA0" w:rsidRPr="00A77E28" w:rsidRDefault="003F474B" w:rsidP="00A77E28">
      <w:pPr>
        <w:spacing w:after="0" w:line="240" w:lineRule="auto"/>
        <w:rPr>
          <w:rFonts w:eastAsia="Times New Roman" w:cstheme="minorHAnsi"/>
          <w:b/>
          <w:bCs/>
          <w:sz w:val="24"/>
          <w:szCs w:val="24"/>
          <w:lang w:eastAsia="nb-NO"/>
        </w:rPr>
      </w:pPr>
      <w:r w:rsidRPr="00223292">
        <w:rPr>
          <w:rFonts w:eastAsia="Times New Roman" w:cstheme="minorHAnsi"/>
          <w:b/>
          <w:bCs/>
          <w:sz w:val="24"/>
          <w:szCs w:val="24"/>
          <w:lang w:eastAsia="nb-NO"/>
        </w:rPr>
        <w:t>Vi mener også at det bør legges mer vekt på plan- og bygningslovens intensjon, enn en rigid praktisering av 100 meters beltet i strandsonen.</w:t>
      </w:r>
      <w:r>
        <w:rPr>
          <w:rFonts w:eastAsia="Times New Roman" w:cstheme="minorHAnsi"/>
          <w:b/>
          <w:bCs/>
          <w:sz w:val="24"/>
          <w:szCs w:val="24"/>
          <w:lang w:eastAsia="nb-NO"/>
        </w:rPr>
        <w:t xml:space="preserve">  </w:t>
      </w:r>
    </w:p>
    <w:p w14:paraId="7CBF052E" w14:textId="77777777" w:rsidR="00105AA0" w:rsidRPr="00366A78" w:rsidRDefault="00105AA0" w:rsidP="00105AA0">
      <w:pPr>
        <w:spacing w:after="0" w:line="240" w:lineRule="auto"/>
        <w:rPr>
          <w:rFonts w:eastAsia="Times New Roman" w:cstheme="minorHAnsi"/>
          <w:sz w:val="24"/>
          <w:szCs w:val="24"/>
          <w:lang w:eastAsia="nb-NO"/>
        </w:rPr>
      </w:pPr>
      <w:r w:rsidRPr="00366A78">
        <w:rPr>
          <w:rFonts w:eastAsia="Times New Roman" w:cstheme="minorHAnsi"/>
          <w:sz w:val="24"/>
          <w:szCs w:val="24"/>
          <w:lang w:eastAsia="nb-NO"/>
        </w:rPr>
        <w:br/>
      </w:r>
    </w:p>
    <w:p w14:paraId="57943AEE" w14:textId="77777777" w:rsidR="001904EA" w:rsidRPr="00653A17" w:rsidRDefault="001904EA" w:rsidP="00653A17">
      <w:pPr>
        <w:spacing w:after="0" w:line="240" w:lineRule="auto"/>
        <w:rPr>
          <w:rFonts w:eastAsia="Times New Roman" w:cstheme="minorHAnsi"/>
          <w:b/>
          <w:bCs/>
          <w:sz w:val="24"/>
          <w:szCs w:val="24"/>
          <w:lang w:eastAsia="nb-NO"/>
        </w:rPr>
      </w:pPr>
      <w:r w:rsidRPr="00653A17">
        <w:rPr>
          <w:rFonts w:eastAsia="Times New Roman" w:cstheme="minorHAnsi"/>
          <w:b/>
          <w:bCs/>
          <w:sz w:val="24"/>
          <w:szCs w:val="24"/>
          <w:lang w:eastAsia="nb-NO"/>
        </w:rPr>
        <w:t>Vedlikeholdsvekst i grendene</w:t>
      </w:r>
    </w:p>
    <w:p w14:paraId="4736B3AA" w14:textId="5C938EE4" w:rsidR="00105AA0" w:rsidRPr="00366A78" w:rsidRDefault="00105AA0" w:rsidP="00653A17">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t>Det er helt riktig at «Nesoddens identitet er historisk knyttet til landlige omgivelser og nærhet til sjøen på tre sider». Men denne kvaliteten blir ikke verdsatt. Fortetting på Tangen og Fagerstrand og vedlikehold</w:t>
      </w:r>
      <w:r w:rsidR="003D0E8F" w:rsidRPr="00366A78">
        <w:rPr>
          <w:rFonts w:eastAsia="Times New Roman" w:cstheme="minorHAnsi"/>
          <w:sz w:val="24"/>
          <w:szCs w:val="24"/>
          <w:lang w:eastAsia="nb-NO"/>
        </w:rPr>
        <w:t>s</w:t>
      </w:r>
      <w:r w:rsidRPr="00366A78">
        <w:rPr>
          <w:rFonts w:eastAsia="Times New Roman" w:cstheme="minorHAnsi"/>
          <w:sz w:val="24"/>
          <w:szCs w:val="24"/>
          <w:lang w:eastAsia="nb-NO"/>
        </w:rPr>
        <w:t>vekst i grendene, er en fornuftig løsning med tanke på en bærekraftig utvikling på Nesodden, men det er en stor utfordring at utvikling av grendene (</w:t>
      </w:r>
      <w:r w:rsidR="00CF6C36" w:rsidRPr="00366A78">
        <w:rPr>
          <w:rFonts w:eastAsia="Times New Roman" w:cstheme="minorHAnsi"/>
          <w:sz w:val="24"/>
          <w:szCs w:val="24"/>
          <w:lang w:eastAsia="nb-NO"/>
        </w:rPr>
        <w:t>f.eks.</w:t>
      </w:r>
      <w:r w:rsidRPr="00366A78">
        <w:rPr>
          <w:rFonts w:eastAsia="Times New Roman" w:cstheme="minorHAnsi"/>
          <w:sz w:val="24"/>
          <w:szCs w:val="24"/>
          <w:lang w:eastAsia="nb-NO"/>
        </w:rPr>
        <w:t xml:space="preserve"> Svestad) blir satt på vent i uoverskuelig framtid. Beboere på Svestad opplever at kommunen ikke legger til rette for at målsetningen om «</w:t>
      </w:r>
      <w:r w:rsidRPr="00366A78">
        <w:rPr>
          <w:rFonts w:eastAsia="Times New Roman" w:cstheme="minorHAnsi"/>
          <w:i/>
          <w:iCs/>
          <w:sz w:val="24"/>
          <w:szCs w:val="24"/>
          <w:lang w:eastAsia="nb-NO"/>
        </w:rPr>
        <w:t xml:space="preserve">vedlikeholdsvekst for å opprettholde </w:t>
      </w:r>
      <w:r w:rsidRPr="00366A78">
        <w:rPr>
          <w:rFonts w:eastAsia="Times New Roman" w:cstheme="minorHAnsi"/>
          <w:i/>
          <w:iCs/>
          <w:sz w:val="24"/>
          <w:szCs w:val="24"/>
          <w:u w:val="single"/>
          <w:lang w:eastAsia="nb-NO"/>
        </w:rPr>
        <w:t>gode bomiljø</w:t>
      </w:r>
      <w:r w:rsidRPr="00366A78">
        <w:rPr>
          <w:rFonts w:eastAsia="Times New Roman" w:cstheme="minorHAnsi"/>
          <w:i/>
          <w:iCs/>
          <w:sz w:val="24"/>
          <w:szCs w:val="24"/>
          <w:lang w:eastAsia="nb-NO"/>
        </w:rPr>
        <w:t xml:space="preserve">» </w:t>
      </w:r>
      <w:r w:rsidRPr="00366A78">
        <w:rPr>
          <w:rFonts w:eastAsia="Times New Roman" w:cstheme="minorHAnsi"/>
          <w:sz w:val="24"/>
          <w:szCs w:val="24"/>
          <w:lang w:eastAsia="nb-NO"/>
        </w:rPr>
        <w:t>blir fulgt. Det bør komme tydeligere fram</w:t>
      </w:r>
      <w:r w:rsidR="003D0E8F" w:rsidRPr="00366A78">
        <w:rPr>
          <w:rFonts w:eastAsia="Times New Roman" w:cstheme="minorHAnsi"/>
          <w:sz w:val="24"/>
          <w:szCs w:val="24"/>
          <w:lang w:eastAsia="nb-NO"/>
        </w:rPr>
        <w:t xml:space="preserve"> </w:t>
      </w:r>
      <w:r w:rsidRPr="00366A78">
        <w:rPr>
          <w:rFonts w:eastAsia="Times New Roman" w:cstheme="minorHAnsi"/>
          <w:sz w:val="24"/>
          <w:szCs w:val="24"/>
          <w:lang w:eastAsia="nb-NO"/>
        </w:rPr>
        <w:t>at målet om vedlikeholdsvekst forplikter, slik at det legges inn i arealplanen at kommunene skal bruke sine virkemidler for å sikre at hyttekonvertering og utbedring av boligstandarden skjer, og ikke skyves ut i fjern framtid.</w:t>
      </w:r>
    </w:p>
    <w:p w14:paraId="189767A3" w14:textId="5D209650" w:rsidR="00105AA0" w:rsidRPr="00366A78" w:rsidRDefault="00105AA0" w:rsidP="00653A17">
      <w:pPr>
        <w:spacing w:after="0" w:line="240" w:lineRule="auto"/>
        <w:rPr>
          <w:rFonts w:eastAsia="Times New Roman" w:cstheme="minorHAnsi"/>
          <w:sz w:val="24"/>
          <w:szCs w:val="24"/>
          <w:lang w:eastAsia="nb-NO"/>
        </w:rPr>
      </w:pPr>
    </w:p>
    <w:p w14:paraId="2961C8DD" w14:textId="77777777" w:rsidR="007410E3" w:rsidRPr="007410E3" w:rsidRDefault="007410E3" w:rsidP="00653A17">
      <w:pPr>
        <w:pStyle w:val="Listeavsnitt"/>
        <w:spacing w:after="0" w:line="240" w:lineRule="auto"/>
        <w:ind w:left="0"/>
        <w:rPr>
          <w:rFonts w:eastAsia="Times New Roman" w:cstheme="minorHAnsi"/>
          <w:b/>
          <w:bCs/>
          <w:sz w:val="24"/>
          <w:szCs w:val="24"/>
          <w:lang w:eastAsia="nb-NO"/>
        </w:rPr>
      </w:pPr>
      <w:r w:rsidRPr="007410E3">
        <w:rPr>
          <w:rFonts w:eastAsia="Times New Roman" w:cstheme="minorHAnsi"/>
          <w:b/>
          <w:bCs/>
          <w:sz w:val="24"/>
          <w:szCs w:val="24"/>
          <w:lang w:eastAsia="nb-NO"/>
        </w:rPr>
        <w:t>Rekkefølgekravet</w:t>
      </w:r>
    </w:p>
    <w:p w14:paraId="036F9AC1" w14:textId="333F95C7" w:rsidR="00105AA0" w:rsidRPr="00366A78" w:rsidRDefault="00105AA0" w:rsidP="00653A17">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t>Gang på gang blir avslag på rimelige søknader begrunnet i rekkefølgekravet, som beskrives slik i planen: «Områder som er avsatt til bebyggelse og anlegg skal ha tilfredsstillende dekning for teknisk anlegg og samfunnstjenester som energiforsyning, vann, avløp, transport og vegnett, kollektivbetjening, gang- og sykkelveinett, helse- og sosialtjenester, barnehager, skoler og annen tjenesteyting.» Det hadde vært fint hvis det var sånn, men hva når kommunen ikke har klart å gjennomføre gamle planer om vann og avløp</w:t>
      </w:r>
      <w:r w:rsidR="000E310F">
        <w:rPr>
          <w:rFonts w:eastAsia="Times New Roman" w:cstheme="minorHAnsi"/>
          <w:sz w:val="24"/>
          <w:szCs w:val="24"/>
          <w:lang w:eastAsia="nb-NO"/>
        </w:rPr>
        <w:t>?</w:t>
      </w:r>
      <w:r w:rsidRPr="00366A78">
        <w:rPr>
          <w:rFonts w:eastAsia="Times New Roman" w:cstheme="minorHAnsi"/>
          <w:sz w:val="24"/>
          <w:szCs w:val="24"/>
          <w:lang w:eastAsia="nb-NO"/>
        </w:rPr>
        <w:t xml:space="preserve"> Skal da fortsatt søknader avslås med dette som begrunnelse, og ingen utvikling skje?</w:t>
      </w:r>
    </w:p>
    <w:p w14:paraId="6B909CFA" w14:textId="77777777" w:rsidR="00105AA0" w:rsidRPr="00366A78" w:rsidRDefault="00105AA0" w:rsidP="00653A17">
      <w:pPr>
        <w:spacing w:after="0" w:line="240" w:lineRule="auto"/>
        <w:rPr>
          <w:rFonts w:eastAsia="Times New Roman" w:cstheme="minorHAnsi"/>
          <w:sz w:val="24"/>
          <w:szCs w:val="24"/>
          <w:lang w:eastAsia="nb-NO"/>
        </w:rPr>
      </w:pPr>
    </w:p>
    <w:p w14:paraId="25E30BDF" w14:textId="37465AE5" w:rsidR="00105AA0" w:rsidRPr="00F614EC" w:rsidRDefault="00105AA0" w:rsidP="00653A17">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t>Situasjonen er at Svestad har en gammel og blandet bebyggelse, som må kunne utvikles i tråd med beboernes og kommunens mål. Rekkefølgebestemmelsen i PB-loven er neppe beregnet på grender med etablert gammel bebyggelse, så vi krever at det gis dispensasjon, varig eller midlertidig, fra rekkefølgekravet, slik at bokvaliteten kan bli bedre og miljøavtrykket svakere</w:t>
      </w:r>
      <w:r w:rsidRPr="00F614EC">
        <w:rPr>
          <w:rFonts w:eastAsia="Times New Roman" w:cstheme="minorHAnsi"/>
          <w:sz w:val="24"/>
          <w:szCs w:val="24"/>
          <w:lang w:eastAsia="nb-NO"/>
        </w:rPr>
        <w:t>. </w:t>
      </w:r>
      <w:r w:rsidR="00471E68" w:rsidRPr="00F614EC">
        <w:rPr>
          <w:sz w:val="24"/>
          <w:szCs w:val="24"/>
        </w:rPr>
        <w:t>At kommunen bistår beboerne med rådgiving i oppgraderingsprosesser, vil selvsagt være ønskelig og relevant.</w:t>
      </w:r>
      <w:r w:rsidR="00D60D11" w:rsidRPr="00F614EC">
        <w:rPr>
          <w:sz w:val="24"/>
          <w:szCs w:val="24"/>
        </w:rPr>
        <w:t xml:space="preserve"> </w:t>
      </w:r>
    </w:p>
    <w:p w14:paraId="124B36F7" w14:textId="77777777" w:rsidR="00105AA0" w:rsidRPr="00366A78" w:rsidRDefault="00105AA0" w:rsidP="00653A17">
      <w:pPr>
        <w:spacing w:after="0" w:line="240" w:lineRule="auto"/>
        <w:rPr>
          <w:rFonts w:eastAsia="Times New Roman" w:cstheme="minorHAnsi"/>
          <w:sz w:val="24"/>
          <w:szCs w:val="24"/>
          <w:lang w:eastAsia="nb-NO"/>
        </w:rPr>
      </w:pPr>
    </w:p>
    <w:p w14:paraId="06F14836" w14:textId="14CDE11E" w:rsidR="009D482E" w:rsidRDefault="00105AA0" w:rsidP="00105AA0">
      <w:pPr>
        <w:spacing w:after="0" w:line="240" w:lineRule="auto"/>
        <w:rPr>
          <w:rFonts w:eastAsia="Times New Roman" w:cstheme="minorHAnsi"/>
          <w:sz w:val="24"/>
          <w:szCs w:val="24"/>
          <w:lang w:eastAsia="nb-NO"/>
        </w:rPr>
      </w:pPr>
      <w:r w:rsidRPr="00653A17">
        <w:rPr>
          <w:rFonts w:eastAsia="Times New Roman" w:cstheme="minorHAnsi"/>
          <w:sz w:val="24"/>
          <w:szCs w:val="24"/>
          <w:lang w:eastAsia="nb-NO"/>
        </w:rPr>
        <w:lastRenderedPageBreak/>
        <w:t xml:space="preserve">Beboerne på Svestad ønsker å være med å bidra til å </w:t>
      </w:r>
      <w:r w:rsidR="00271731" w:rsidRPr="00653A17">
        <w:rPr>
          <w:rFonts w:eastAsia="Times New Roman" w:cstheme="minorHAnsi"/>
          <w:sz w:val="24"/>
          <w:szCs w:val="24"/>
          <w:lang w:eastAsia="nb-NO"/>
        </w:rPr>
        <w:t>«</w:t>
      </w:r>
      <w:r w:rsidRPr="00653A17">
        <w:rPr>
          <w:rFonts w:eastAsia="Times New Roman" w:cstheme="minorHAnsi"/>
          <w:i/>
          <w:iCs/>
          <w:sz w:val="24"/>
          <w:szCs w:val="24"/>
          <w:lang w:eastAsia="nb-NO"/>
        </w:rPr>
        <w:t>utvikle og opprettholde gode bomiljø</w:t>
      </w:r>
      <w:r w:rsidR="00271731" w:rsidRPr="00653A17">
        <w:rPr>
          <w:rFonts w:eastAsia="Times New Roman" w:cstheme="minorHAnsi"/>
          <w:i/>
          <w:iCs/>
          <w:sz w:val="24"/>
          <w:szCs w:val="24"/>
          <w:lang w:eastAsia="nb-NO"/>
        </w:rPr>
        <w:t>»</w:t>
      </w:r>
      <w:r w:rsidRPr="00653A17">
        <w:rPr>
          <w:rFonts w:eastAsia="Times New Roman" w:cstheme="minorHAnsi"/>
          <w:sz w:val="24"/>
          <w:szCs w:val="24"/>
          <w:lang w:eastAsia="nb-NO"/>
        </w:rPr>
        <w:t>. For oss betyr det blant annet å kunne utbedre gamle, trekkfulle eller falleferdige hus til dagens boligstandard. Vi ønsker å kunne bygge ut så vi får plass til hele familien, bygge bad, legge inn vann og oppgradere brønn og renseanlegg for bla</w:t>
      </w:r>
      <w:r w:rsidR="00B9316A">
        <w:rPr>
          <w:rFonts w:eastAsia="Times New Roman" w:cstheme="minorHAnsi"/>
          <w:sz w:val="24"/>
          <w:szCs w:val="24"/>
          <w:lang w:eastAsia="nb-NO"/>
        </w:rPr>
        <w:t>nt</w:t>
      </w:r>
      <w:r w:rsidRPr="00653A17">
        <w:rPr>
          <w:rFonts w:eastAsia="Times New Roman" w:cstheme="minorHAnsi"/>
          <w:sz w:val="24"/>
          <w:szCs w:val="24"/>
          <w:lang w:eastAsia="nb-NO"/>
        </w:rPr>
        <w:t xml:space="preserve"> annet å unngå e-coli og radon. Vi ønsker å opprette gode løsninger for vann og avløp, både for miljøet og egen helses skyld. Vi ønsker mulighet til kunne få konvertert fritidsboliger (i områder planlagt til boligformål) til helårsboliger og vi ønsker at barna våre skal kunne komme seg trygt til skole og barnehage.</w:t>
      </w:r>
    </w:p>
    <w:p w14:paraId="198609CB" w14:textId="77777777" w:rsidR="009D482E" w:rsidRDefault="009D482E" w:rsidP="009D482E">
      <w:pPr>
        <w:pStyle w:val="Listeavsnitt"/>
        <w:spacing w:after="0" w:line="240" w:lineRule="auto"/>
        <w:ind w:left="0"/>
        <w:rPr>
          <w:rFonts w:eastAsia="Times New Roman" w:cstheme="minorHAnsi"/>
          <w:b/>
          <w:bCs/>
          <w:sz w:val="24"/>
          <w:szCs w:val="24"/>
          <w:lang w:eastAsia="nb-NO"/>
        </w:rPr>
      </w:pPr>
    </w:p>
    <w:p w14:paraId="716BF470" w14:textId="56CB18A7" w:rsidR="009D482E" w:rsidRPr="00223292" w:rsidRDefault="00314204" w:rsidP="009D482E">
      <w:pPr>
        <w:pStyle w:val="Listeavsnitt"/>
        <w:spacing w:after="0" w:line="240" w:lineRule="auto"/>
        <w:ind w:left="0"/>
        <w:rPr>
          <w:rFonts w:eastAsia="Times New Roman" w:cstheme="minorHAnsi"/>
          <w:b/>
          <w:bCs/>
          <w:sz w:val="24"/>
          <w:szCs w:val="24"/>
          <w:lang w:eastAsia="nb-NO"/>
        </w:rPr>
      </w:pPr>
      <w:r w:rsidRPr="00223292">
        <w:rPr>
          <w:rFonts w:eastAsia="Times New Roman" w:cstheme="minorHAnsi"/>
          <w:b/>
          <w:bCs/>
          <w:sz w:val="24"/>
          <w:szCs w:val="24"/>
          <w:lang w:eastAsia="nb-NO"/>
        </w:rPr>
        <w:t xml:space="preserve">100 metersbeltet versus naturlige grenser </w:t>
      </w:r>
      <w:r w:rsidR="009D482E" w:rsidRPr="00223292">
        <w:rPr>
          <w:rFonts w:eastAsia="Times New Roman" w:cstheme="minorHAnsi"/>
          <w:b/>
          <w:bCs/>
          <w:sz w:val="24"/>
          <w:szCs w:val="24"/>
          <w:lang w:eastAsia="nb-NO"/>
        </w:rPr>
        <w:t>i strandsonen</w:t>
      </w:r>
    </w:p>
    <w:p w14:paraId="68D72288" w14:textId="2EF3EC71" w:rsidR="00814C83" w:rsidRDefault="00814C83" w:rsidP="00814C83">
      <w:pPr>
        <w:pStyle w:val="Listeavsnitt"/>
        <w:spacing w:after="0" w:line="240" w:lineRule="auto"/>
        <w:ind w:left="0"/>
        <w:rPr>
          <w:sz w:val="24"/>
          <w:szCs w:val="24"/>
          <w:lang w:eastAsia="nb-NO"/>
        </w:rPr>
      </w:pPr>
      <w:r w:rsidRPr="00223292">
        <w:rPr>
          <w:sz w:val="24"/>
          <w:szCs w:val="24"/>
          <w:lang w:eastAsia="nb-NO"/>
        </w:rPr>
        <w:t>Plan-</w:t>
      </w:r>
      <w:r w:rsidR="00D22D04">
        <w:rPr>
          <w:sz w:val="24"/>
          <w:szCs w:val="24"/>
          <w:lang w:eastAsia="nb-NO"/>
        </w:rPr>
        <w:t xml:space="preserve"> </w:t>
      </w:r>
      <w:r w:rsidRPr="00223292">
        <w:rPr>
          <w:sz w:val="24"/>
          <w:szCs w:val="24"/>
          <w:lang w:eastAsia="nb-NO"/>
        </w:rPr>
        <w:t>og bygningsloven gir allmenhetens interesser et særlig vern i strandsonen. Det støtter vi. På Svestad har grunneiere lagt til rette og sørget for vedlikehold av kyststien, nettopp for å sikre adgang til strandsonen. Vi mener at kommunen på sin side bør legge større vekt på «naturlige» grenser knyttet til stedegne forhold og lovens intensjon, enn på det juridisk definerte 100-metersbeltet i nye kart. Når det gjelder eiendommer, helt eller delvis innenfor beltet, som har vært bebygd og kultivert i flere generasjoner kan forbudet mot tiltak være kontraproduktivt med tanke på natur-, og miljøinteresser. Noen eiendommer i 100-meters beltet ingen kontakt med sjøen, da det ligger bebygde eiendommer mellom disse og strandområdet. Eiendommer, som ikke kan benyttes av allmenheten og som ikke har noen vesentlig natur- eller miljømessig betydning, bør ikke automatisk båndlegges. Tilsvarende kan det være eiendommer utenfor 100-metersbeltet, som henger naturlig sammen med strandsonen og derfor bør vernes som LNF område.</w:t>
      </w:r>
      <w:r>
        <w:rPr>
          <w:sz w:val="24"/>
          <w:szCs w:val="24"/>
          <w:lang w:eastAsia="nb-NO"/>
        </w:rPr>
        <w:t xml:space="preserve"> </w:t>
      </w:r>
    </w:p>
    <w:p w14:paraId="7C9563F5" w14:textId="36DC6843" w:rsidR="00312918" w:rsidRPr="009513AF" w:rsidRDefault="00105AA0" w:rsidP="009513AF">
      <w:pPr>
        <w:spacing w:after="0" w:line="240" w:lineRule="auto"/>
        <w:rPr>
          <w:rFonts w:eastAsia="Times New Roman" w:cstheme="minorHAnsi"/>
          <w:sz w:val="24"/>
          <w:szCs w:val="24"/>
          <w:lang w:eastAsia="nb-NO"/>
        </w:rPr>
      </w:pPr>
      <w:r w:rsidRPr="00366A78">
        <w:rPr>
          <w:rFonts w:eastAsia="Times New Roman" w:cstheme="minorHAnsi"/>
          <w:sz w:val="24"/>
          <w:szCs w:val="24"/>
          <w:lang w:eastAsia="nb-NO"/>
        </w:rPr>
        <w:br/>
      </w:r>
      <w:r w:rsidR="00312918" w:rsidRPr="00312918">
        <w:rPr>
          <w:rFonts w:eastAsia="Times New Roman" w:cstheme="minorHAnsi"/>
          <w:b/>
          <w:bCs/>
          <w:sz w:val="24"/>
          <w:szCs w:val="24"/>
          <w:lang w:eastAsia="nb-NO"/>
        </w:rPr>
        <w:t>Fylkesvei 157</w:t>
      </w:r>
    </w:p>
    <w:p w14:paraId="6C0FFBFB" w14:textId="3A0F6B55" w:rsidR="00105AA0" w:rsidRPr="00366A78" w:rsidRDefault="00105AA0" w:rsidP="00B33CEC">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t>Områdereguleringen er tett forbundet med flytting /oppgradering av FV 157 med gang- og sykkelsti. Dette tar tid.  Det vil omfatte ekspropriering og utredninger rundt biologisk mangfold i LNF-områder med mer. Vi frykter at kommunalt vann- og avløp også må vente til veitraséen er bestemt, altså i verste fall 20-30 år</w:t>
      </w:r>
      <w:r w:rsidR="003D0E8F" w:rsidRPr="00366A78">
        <w:rPr>
          <w:rFonts w:eastAsia="Times New Roman" w:cstheme="minorHAnsi"/>
          <w:sz w:val="24"/>
          <w:szCs w:val="24"/>
          <w:lang w:eastAsia="nb-NO"/>
        </w:rPr>
        <w:t>,</w:t>
      </w:r>
      <w:r w:rsidRPr="00366A78">
        <w:rPr>
          <w:rFonts w:eastAsia="Times New Roman" w:cstheme="minorHAnsi"/>
          <w:sz w:val="24"/>
          <w:szCs w:val="24"/>
          <w:lang w:eastAsia="nb-NO"/>
        </w:rPr>
        <w:t xml:space="preserve"> ut fra vår erfaring med disse sakene. Jf.  «Strategi for sykkel og gange 2020-2030» der sykkel/gangsti mellom Fjellstrand og Svestad ikke er prioritert.</w:t>
      </w:r>
      <w:hyperlink r:id="rId5" w:history="1">
        <w:r w:rsidRPr="00366A78">
          <w:rPr>
            <w:rStyle w:val="Hyperkobling"/>
            <w:rFonts w:eastAsia="Times New Roman" w:cstheme="minorHAnsi"/>
            <w:sz w:val="24"/>
            <w:szCs w:val="24"/>
            <w:lang w:eastAsia="nb-NO"/>
          </w:rPr>
          <w:t> </w:t>
        </w:r>
      </w:hyperlink>
    </w:p>
    <w:p w14:paraId="6654E9FD" w14:textId="73CC285E" w:rsidR="00105AA0" w:rsidRPr="00B56675" w:rsidRDefault="00105AA0" w:rsidP="00B33CEC">
      <w:pPr>
        <w:spacing w:after="0" w:line="240" w:lineRule="auto"/>
        <w:rPr>
          <w:rFonts w:eastAsia="Times New Roman" w:cstheme="minorHAnsi"/>
          <w:sz w:val="24"/>
          <w:szCs w:val="24"/>
          <w:lang w:eastAsia="nb-NO"/>
        </w:rPr>
      </w:pPr>
      <w:r w:rsidRPr="00366A78">
        <w:rPr>
          <w:rFonts w:eastAsia="Times New Roman" w:cstheme="minorHAnsi"/>
          <w:sz w:val="24"/>
          <w:szCs w:val="24"/>
          <w:lang w:eastAsia="nb-NO"/>
        </w:rPr>
        <w:br/>
      </w:r>
      <w:r w:rsidRPr="00B56675">
        <w:rPr>
          <w:rFonts w:eastAsia="Times New Roman" w:cstheme="minorHAnsi"/>
          <w:sz w:val="24"/>
          <w:szCs w:val="24"/>
          <w:lang w:eastAsia="nb-NO"/>
        </w:rPr>
        <w:t>Vi ønsker tilrettelegging for gående og syklende, slik kommunen har som mål. Vi krever at kommunen utarbeider midlertidige løsninger for Svestadbakken. Det er mange nestenulykker. Det er vanskelig å gi bifall til en arealplan, så lenge vi ikke vet hvilke arealer som en gang i framtida skal brukes til fylkesvei, gang- og sykkelvei. </w:t>
      </w:r>
    </w:p>
    <w:p w14:paraId="62A18DD6" w14:textId="0CBF84D1" w:rsidR="00105AA0" w:rsidRPr="00366A78" w:rsidRDefault="00105AA0" w:rsidP="00105AA0">
      <w:pPr>
        <w:spacing w:after="0" w:line="240" w:lineRule="auto"/>
        <w:rPr>
          <w:rFonts w:eastAsia="Times New Roman" w:cstheme="minorHAnsi"/>
          <w:sz w:val="24"/>
          <w:szCs w:val="24"/>
          <w:lang w:eastAsia="nb-NO"/>
        </w:rPr>
      </w:pPr>
    </w:p>
    <w:p w14:paraId="725AEF71" w14:textId="77777777" w:rsidR="00B56675" w:rsidRPr="00B56675" w:rsidRDefault="00B56675" w:rsidP="00B33CEC">
      <w:pPr>
        <w:pStyle w:val="Listeavsnitt"/>
        <w:spacing w:after="0" w:line="240" w:lineRule="auto"/>
        <w:ind w:left="0"/>
        <w:rPr>
          <w:rFonts w:eastAsia="Times New Roman" w:cstheme="minorHAnsi"/>
          <w:b/>
          <w:bCs/>
          <w:sz w:val="24"/>
          <w:szCs w:val="24"/>
          <w:lang w:eastAsia="nb-NO"/>
        </w:rPr>
      </w:pPr>
      <w:r w:rsidRPr="00B56675">
        <w:rPr>
          <w:rFonts w:eastAsia="Times New Roman" w:cstheme="minorHAnsi"/>
          <w:b/>
          <w:bCs/>
          <w:sz w:val="24"/>
          <w:szCs w:val="24"/>
          <w:lang w:eastAsia="nb-NO"/>
        </w:rPr>
        <w:t>Hyttekonvertering</w:t>
      </w:r>
    </w:p>
    <w:p w14:paraId="6ACB3F67" w14:textId="05A96026" w:rsidR="00105AA0" w:rsidRDefault="00105AA0" w:rsidP="00B33CEC">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t>Mulighet for hyttekonvertering er beskrevet med svært mange ord, men uten at kommunedirektøren eller formannskapet klarer å si om hyttekonvertering er ønskelig eller bør forhindres. Vi ønsker at kommunen må være mer villig til å gi dispensasjoner når det gjelder hytter som kan utvikles til helårsbolig. Kommunen bør spille en rolle i å forbedre standarden på de bygningene som folk uansett bor i, med hensyn til sikkerhet, miljø osv. Vi understreker at det ikke vil skape økt press på infrastruktur og miljø om folk får anledning til bruksendring, at det stilles rimelige krav og ikke krav som er umulig å oppfylle.</w:t>
      </w:r>
    </w:p>
    <w:p w14:paraId="4DDA4ECC" w14:textId="4B0DBC67" w:rsidR="0030381D" w:rsidRDefault="0030381D" w:rsidP="00B33CEC">
      <w:pPr>
        <w:pStyle w:val="Listeavsnitt"/>
        <w:spacing w:after="0" w:line="240" w:lineRule="auto"/>
        <w:ind w:left="0"/>
        <w:rPr>
          <w:rFonts w:eastAsia="Times New Roman" w:cstheme="minorHAnsi"/>
          <w:sz w:val="24"/>
          <w:szCs w:val="24"/>
          <w:lang w:eastAsia="nb-NO"/>
        </w:rPr>
      </w:pPr>
    </w:p>
    <w:p w14:paraId="13F95BB9" w14:textId="77777777" w:rsidR="00105AA0" w:rsidRPr="00366A78" w:rsidRDefault="00105AA0" w:rsidP="00CF6C36">
      <w:pPr>
        <w:pStyle w:val="Listeavsnitt"/>
        <w:spacing w:after="0" w:line="240" w:lineRule="auto"/>
        <w:ind w:left="0"/>
        <w:rPr>
          <w:rFonts w:eastAsia="Times New Roman" w:cstheme="minorHAnsi"/>
          <w:sz w:val="24"/>
          <w:szCs w:val="24"/>
          <w:lang w:eastAsia="nb-NO"/>
        </w:rPr>
      </w:pPr>
      <w:r w:rsidRPr="00366A78">
        <w:rPr>
          <w:rFonts w:eastAsia="Times New Roman" w:cstheme="minorHAnsi"/>
          <w:sz w:val="24"/>
          <w:szCs w:val="24"/>
          <w:lang w:eastAsia="nb-NO"/>
        </w:rPr>
        <w:lastRenderedPageBreak/>
        <w:t>Vekst på Nesoddtangen og på Fagerstrand behøver ikke å bety stillstand og forvitring i grendene. Skal vi nå våre felles mål, må alle grendene også bli stimulert til å utvikle gode, trygge og stabile bomiljø.</w:t>
      </w:r>
    </w:p>
    <w:p w14:paraId="60408319" w14:textId="77777777" w:rsidR="00105AA0" w:rsidRPr="00366A78" w:rsidRDefault="00105AA0" w:rsidP="00105AA0">
      <w:pPr>
        <w:spacing w:after="0" w:line="240" w:lineRule="auto"/>
        <w:rPr>
          <w:rFonts w:eastAsia="Times New Roman" w:cstheme="minorHAnsi"/>
          <w:sz w:val="24"/>
          <w:szCs w:val="24"/>
          <w:lang w:eastAsia="nb-NO"/>
        </w:rPr>
      </w:pPr>
    </w:p>
    <w:p w14:paraId="34302ACD" w14:textId="5886C7CF" w:rsidR="008955F4" w:rsidRDefault="008955F4" w:rsidP="008955F4">
      <w:r>
        <w:t>Vi tillater oss å minne om Nesodden kommunes slagord: "Sammen skaper vi det gode livet</w:t>
      </w:r>
      <w:r w:rsidR="009D00C3">
        <w:t>!</w:t>
      </w:r>
      <w:r>
        <w:t>"</w:t>
      </w:r>
    </w:p>
    <w:p w14:paraId="5DDE595F" w14:textId="1DCF9996" w:rsidR="00105AA0" w:rsidRDefault="00105AA0" w:rsidP="00105AA0">
      <w:pPr>
        <w:spacing w:after="0" w:line="240" w:lineRule="auto"/>
        <w:rPr>
          <w:rFonts w:eastAsia="Times New Roman" w:cstheme="minorHAnsi"/>
          <w:sz w:val="24"/>
          <w:szCs w:val="24"/>
          <w:lang w:eastAsia="nb-NO"/>
        </w:rPr>
      </w:pPr>
    </w:p>
    <w:p w14:paraId="075652FF" w14:textId="77777777" w:rsidR="00854FF7" w:rsidRDefault="00854FF7" w:rsidP="00105AA0">
      <w:pPr>
        <w:spacing w:after="0" w:line="240" w:lineRule="auto"/>
        <w:rPr>
          <w:rFonts w:eastAsia="Times New Roman" w:cstheme="minorHAnsi"/>
          <w:sz w:val="24"/>
          <w:szCs w:val="24"/>
          <w:lang w:eastAsia="nb-NO"/>
        </w:rPr>
      </w:pPr>
    </w:p>
    <w:p w14:paraId="35C21809" w14:textId="77777777" w:rsidR="00854FF7" w:rsidRDefault="00854FF7" w:rsidP="00105AA0">
      <w:pPr>
        <w:spacing w:after="0" w:line="240" w:lineRule="auto"/>
        <w:rPr>
          <w:rFonts w:eastAsia="Times New Roman" w:cstheme="minorHAnsi"/>
          <w:sz w:val="24"/>
          <w:szCs w:val="24"/>
          <w:lang w:eastAsia="nb-NO"/>
        </w:rPr>
      </w:pPr>
    </w:p>
    <w:p w14:paraId="4043C750" w14:textId="15BAAE6C" w:rsidR="00366A78" w:rsidRDefault="00366A78" w:rsidP="00105AA0">
      <w:pPr>
        <w:spacing w:after="0" w:line="240" w:lineRule="auto"/>
        <w:rPr>
          <w:rFonts w:eastAsia="Times New Roman" w:cstheme="minorHAnsi"/>
          <w:sz w:val="24"/>
          <w:szCs w:val="24"/>
          <w:lang w:eastAsia="nb-NO"/>
        </w:rPr>
      </w:pPr>
      <w:r>
        <w:rPr>
          <w:rFonts w:eastAsia="Times New Roman" w:cstheme="minorHAnsi"/>
          <w:sz w:val="24"/>
          <w:szCs w:val="24"/>
          <w:lang w:eastAsia="nb-NO"/>
        </w:rPr>
        <w:t>Med vennlig hilsen</w:t>
      </w:r>
    </w:p>
    <w:p w14:paraId="24C15C12" w14:textId="3CB64564" w:rsidR="00366A78" w:rsidRDefault="000A590E" w:rsidP="00105AA0">
      <w:pPr>
        <w:spacing w:after="0" w:line="240" w:lineRule="auto"/>
        <w:rPr>
          <w:rFonts w:eastAsia="Times New Roman" w:cstheme="minorHAnsi"/>
          <w:sz w:val="24"/>
          <w:szCs w:val="24"/>
          <w:lang w:eastAsia="nb-NO"/>
        </w:rPr>
      </w:pPr>
      <w:r>
        <w:rPr>
          <w:rFonts w:eastAsia="Times New Roman" w:cstheme="minorHAnsi"/>
          <w:sz w:val="24"/>
          <w:szCs w:val="24"/>
          <w:lang w:eastAsia="nb-NO"/>
        </w:rPr>
        <w:t>Svestad vel</w:t>
      </w:r>
    </w:p>
    <w:p w14:paraId="1D4D6C97" w14:textId="77777777" w:rsidR="007475EF" w:rsidRPr="007475EF" w:rsidRDefault="007475EF" w:rsidP="007475EF">
      <w:pPr>
        <w:shd w:val="clear" w:color="auto" w:fill="FFFFFF"/>
        <w:spacing w:after="0" w:line="240" w:lineRule="auto"/>
        <w:rPr>
          <w:rFonts w:ascii="Roboto" w:eastAsia="Times New Roman" w:hAnsi="Roboto" w:cs="Times New Roman"/>
          <w:color w:val="2B2C2C"/>
          <w:sz w:val="21"/>
          <w:szCs w:val="21"/>
          <w:lang w:eastAsia="nb-NO"/>
        </w:rPr>
      </w:pPr>
      <w:r w:rsidRPr="007475EF">
        <w:rPr>
          <w:rFonts w:ascii="Roboto" w:eastAsia="Times New Roman" w:hAnsi="Roboto" w:cs="Times New Roman"/>
          <w:color w:val="2B2C2C"/>
          <w:sz w:val="21"/>
          <w:szCs w:val="21"/>
          <w:lang w:eastAsia="nb-NO"/>
        </w:rPr>
        <w:t>Hellaveien 234</w:t>
      </w:r>
    </w:p>
    <w:p w14:paraId="3E4B9786" w14:textId="77777777" w:rsidR="007475EF" w:rsidRPr="007475EF" w:rsidRDefault="007475EF" w:rsidP="007475EF">
      <w:pPr>
        <w:shd w:val="clear" w:color="auto" w:fill="FFFFFF"/>
        <w:spacing w:after="0" w:line="240" w:lineRule="auto"/>
        <w:rPr>
          <w:rFonts w:ascii="Roboto" w:eastAsia="Times New Roman" w:hAnsi="Roboto" w:cs="Times New Roman"/>
          <w:color w:val="2B2C2C"/>
          <w:sz w:val="21"/>
          <w:szCs w:val="21"/>
          <w:lang w:eastAsia="nb-NO"/>
        </w:rPr>
      </w:pPr>
      <w:r w:rsidRPr="007475EF">
        <w:rPr>
          <w:rFonts w:ascii="Roboto" w:eastAsia="Times New Roman" w:hAnsi="Roboto" w:cs="Times New Roman"/>
          <w:color w:val="2B2C2C"/>
          <w:sz w:val="21"/>
          <w:szCs w:val="21"/>
          <w:lang w:eastAsia="nb-NO"/>
        </w:rPr>
        <w:t>1458 Fjellstrand</w:t>
      </w:r>
    </w:p>
    <w:p w14:paraId="3790E765" w14:textId="77777777" w:rsidR="000A590E" w:rsidRDefault="000A590E" w:rsidP="00105AA0">
      <w:pPr>
        <w:spacing w:after="0" w:line="240" w:lineRule="auto"/>
        <w:rPr>
          <w:rFonts w:eastAsia="Times New Roman" w:cstheme="minorHAnsi"/>
          <w:sz w:val="24"/>
          <w:szCs w:val="24"/>
          <w:lang w:eastAsia="nb-NO"/>
        </w:rPr>
      </w:pPr>
    </w:p>
    <w:p w14:paraId="33524FCF" w14:textId="77777777" w:rsidR="000A590E" w:rsidRDefault="000A590E" w:rsidP="00105AA0">
      <w:pPr>
        <w:spacing w:after="0" w:line="240" w:lineRule="auto"/>
        <w:rPr>
          <w:rFonts w:eastAsia="Times New Roman" w:cstheme="minorHAnsi"/>
          <w:sz w:val="24"/>
          <w:szCs w:val="24"/>
          <w:lang w:eastAsia="nb-NO"/>
        </w:rPr>
      </w:pPr>
    </w:p>
    <w:p w14:paraId="727AE648" w14:textId="77777777" w:rsidR="000A590E" w:rsidRPr="00366A78" w:rsidRDefault="000A590E" w:rsidP="00105AA0">
      <w:pPr>
        <w:spacing w:after="0" w:line="240" w:lineRule="auto"/>
        <w:rPr>
          <w:rFonts w:eastAsia="Times New Roman" w:cstheme="minorHAnsi"/>
          <w:sz w:val="24"/>
          <w:szCs w:val="24"/>
          <w:lang w:eastAsia="nb-NO"/>
        </w:rPr>
      </w:pPr>
    </w:p>
    <w:sectPr w:rsidR="000A590E" w:rsidRPr="00366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909"/>
    <w:multiLevelType w:val="multilevel"/>
    <w:tmpl w:val="874CF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5639E"/>
    <w:multiLevelType w:val="multilevel"/>
    <w:tmpl w:val="DBBA16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CC62DA0"/>
    <w:multiLevelType w:val="multilevel"/>
    <w:tmpl w:val="37C87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76803"/>
    <w:multiLevelType w:val="multilevel"/>
    <w:tmpl w:val="1A92C8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532DA"/>
    <w:multiLevelType w:val="multilevel"/>
    <w:tmpl w:val="09FEB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36835"/>
    <w:multiLevelType w:val="multilevel"/>
    <w:tmpl w:val="F4A055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1C3884"/>
    <w:multiLevelType w:val="hybridMultilevel"/>
    <w:tmpl w:val="C3008D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8050AA1"/>
    <w:multiLevelType w:val="multilevel"/>
    <w:tmpl w:val="C3E854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861BC4"/>
    <w:multiLevelType w:val="hybridMultilevel"/>
    <w:tmpl w:val="ED04552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39064076">
    <w:abstractNumId w:val="1"/>
  </w:num>
  <w:num w:numId="2" w16cid:durableId="1110852806">
    <w:abstractNumId w:val="2"/>
    <w:lvlOverride w:ilvl="0">
      <w:lvl w:ilvl="0">
        <w:numFmt w:val="decimal"/>
        <w:lvlText w:val="%1."/>
        <w:lvlJc w:val="left"/>
      </w:lvl>
    </w:lvlOverride>
  </w:num>
  <w:num w:numId="3" w16cid:durableId="1304580896">
    <w:abstractNumId w:val="4"/>
    <w:lvlOverride w:ilvl="0">
      <w:lvl w:ilvl="0">
        <w:numFmt w:val="decimal"/>
        <w:lvlText w:val="%1."/>
        <w:lvlJc w:val="left"/>
      </w:lvl>
    </w:lvlOverride>
  </w:num>
  <w:num w:numId="4" w16cid:durableId="1524901855">
    <w:abstractNumId w:val="3"/>
    <w:lvlOverride w:ilvl="0">
      <w:lvl w:ilvl="0">
        <w:numFmt w:val="decimal"/>
        <w:lvlText w:val="%1."/>
        <w:lvlJc w:val="left"/>
      </w:lvl>
    </w:lvlOverride>
  </w:num>
  <w:num w:numId="5" w16cid:durableId="603267001">
    <w:abstractNumId w:val="0"/>
    <w:lvlOverride w:ilvl="0">
      <w:lvl w:ilvl="0">
        <w:numFmt w:val="decimal"/>
        <w:lvlText w:val="%1."/>
        <w:lvlJc w:val="left"/>
      </w:lvl>
    </w:lvlOverride>
  </w:num>
  <w:num w:numId="6" w16cid:durableId="63068783">
    <w:abstractNumId w:val="5"/>
    <w:lvlOverride w:ilvl="0">
      <w:lvl w:ilvl="0">
        <w:numFmt w:val="decimal"/>
        <w:lvlText w:val="%1."/>
        <w:lvlJc w:val="left"/>
      </w:lvl>
    </w:lvlOverride>
  </w:num>
  <w:num w:numId="7" w16cid:durableId="11341037">
    <w:abstractNumId w:val="7"/>
    <w:lvlOverride w:ilvl="0">
      <w:lvl w:ilvl="0">
        <w:numFmt w:val="decimal"/>
        <w:lvlText w:val="%1."/>
        <w:lvlJc w:val="left"/>
      </w:lvl>
    </w:lvlOverride>
  </w:num>
  <w:num w:numId="8" w16cid:durableId="763959903">
    <w:abstractNumId w:val="8"/>
  </w:num>
  <w:num w:numId="9" w16cid:durableId="1559173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A0"/>
    <w:rsid w:val="00005D96"/>
    <w:rsid w:val="00024676"/>
    <w:rsid w:val="00042D49"/>
    <w:rsid w:val="000516FA"/>
    <w:rsid w:val="00070A40"/>
    <w:rsid w:val="0008229D"/>
    <w:rsid w:val="0009132A"/>
    <w:rsid w:val="000A046A"/>
    <w:rsid w:val="000A590E"/>
    <w:rsid w:val="000B099E"/>
    <w:rsid w:val="000E310F"/>
    <w:rsid w:val="00105AA0"/>
    <w:rsid w:val="00142F03"/>
    <w:rsid w:val="001904EA"/>
    <w:rsid w:val="00191880"/>
    <w:rsid w:val="001A641D"/>
    <w:rsid w:val="001B3E07"/>
    <w:rsid w:val="001C4B68"/>
    <w:rsid w:val="001E2F9E"/>
    <w:rsid w:val="002140F5"/>
    <w:rsid w:val="00223292"/>
    <w:rsid w:val="00225BD3"/>
    <w:rsid w:val="00227765"/>
    <w:rsid w:val="00245017"/>
    <w:rsid w:val="002459A3"/>
    <w:rsid w:val="002571A2"/>
    <w:rsid w:val="00271731"/>
    <w:rsid w:val="002A1A63"/>
    <w:rsid w:val="002A3E9B"/>
    <w:rsid w:val="002D0EAC"/>
    <w:rsid w:val="002E2194"/>
    <w:rsid w:val="002F28D0"/>
    <w:rsid w:val="0030381D"/>
    <w:rsid w:val="00307362"/>
    <w:rsid w:val="00312918"/>
    <w:rsid w:val="00314204"/>
    <w:rsid w:val="00322ABD"/>
    <w:rsid w:val="00334E66"/>
    <w:rsid w:val="00345087"/>
    <w:rsid w:val="0035599C"/>
    <w:rsid w:val="00365C96"/>
    <w:rsid w:val="00366A78"/>
    <w:rsid w:val="00375125"/>
    <w:rsid w:val="003D0E8F"/>
    <w:rsid w:val="003D55AF"/>
    <w:rsid w:val="003F474B"/>
    <w:rsid w:val="004539DC"/>
    <w:rsid w:val="00471E68"/>
    <w:rsid w:val="0047517F"/>
    <w:rsid w:val="004925BA"/>
    <w:rsid w:val="004928D8"/>
    <w:rsid w:val="004B57E8"/>
    <w:rsid w:val="005110B9"/>
    <w:rsid w:val="00520BB5"/>
    <w:rsid w:val="005477ED"/>
    <w:rsid w:val="0056210A"/>
    <w:rsid w:val="00585F45"/>
    <w:rsid w:val="005C1F46"/>
    <w:rsid w:val="005D55D9"/>
    <w:rsid w:val="00636761"/>
    <w:rsid w:val="00637B36"/>
    <w:rsid w:val="00643F36"/>
    <w:rsid w:val="00653A17"/>
    <w:rsid w:val="0068599D"/>
    <w:rsid w:val="00716004"/>
    <w:rsid w:val="007171BA"/>
    <w:rsid w:val="007410E3"/>
    <w:rsid w:val="00742A68"/>
    <w:rsid w:val="007475EF"/>
    <w:rsid w:val="007A7F33"/>
    <w:rsid w:val="00814C83"/>
    <w:rsid w:val="008230E5"/>
    <w:rsid w:val="00854FF7"/>
    <w:rsid w:val="00876410"/>
    <w:rsid w:val="008868C0"/>
    <w:rsid w:val="008955F4"/>
    <w:rsid w:val="008B5A14"/>
    <w:rsid w:val="008C33C7"/>
    <w:rsid w:val="008E0233"/>
    <w:rsid w:val="008E54ED"/>
    <w:rsid w:val="00905483"/>
    <w:rsid w:val="00916294"/>
    <w:rsid w:val="00932C84"/>
    <w:rsid w:val="00944DE0"/>
    <w:rsid w:val="009513AF"/>
    <w:rsid w:val="00952055"/>
    <w:rsid w:val="0095264F"/>
    <w:rsid w:val="00953726"/>
    <w:rsid w:val="00960B1E"/>
    <w:rsid w:val="009B4AF9"/>
    <w:rsid w:val="009D00C3"/>
    <w:rsid w:val="009D1722"/>
    <w:rsid w:val="009D33E1"/>
    <w:rsid w:val="009D482E"/>
    <w:rsid w:val="009E21EE"/>
    <w:rsid w:val="00A14873"/>
    <w:rsid w:val="00A3368F"/>
    <w:rsid w:val="00A40057"/>
    <w:rsid w:val="00A77E28"/>
    <w:rsid w:val="00A918C2"/>
    <w:rsid w:val="00AF3967"/>
    <w:rsid w:val="00B33CEC"/>
    <w:rsid w:val="00B35212"/>
    <w:rsid w:val="00B42F9E"/>
    <w:rsid w:val="00B45476"/>
    <w:rsid w:val="00B56675"/>
    <w:rsid w:val="00B64A53"/>
    <w:rsid w:val="00B65926"/>
    <w:rsid w:val="00B9316A"/>
    <w:rsid w:val="00BD3397"/>
    <w:rsid w:val="00BD59D0"/>
    <w:rsid w:val="00C03300"/>
    <w:rsid w:val="00C34AEC"/>
    <w:rsid w:val="00C57FD4"/>
    <w:rsid w:val="00C842EE"/>
    <w:rsid w:val="00C92BA0"/>
    <w:rsid w:val="00C96177"/>
    <w:rsid w:val="00CC0239"/>
    <w:rsid w:val="00CC385F"/>
    <w:rsid w:val="00CC53FB"/>
    <w:rsid w:val="00CF6C36"/>
    <w:rsid w:val="00D13DA9"/>
    <w:rsid w:val="00D22D04"/>
    <w:rsid w:val="00D60D11"/>
    <w:rsid w:val="00DB45E0"/>
    <w:rsid w:val="00DF1E61"/>
    <w:rsid w:val="00E0186D"/>
    <w:rsid w:val="00E02F6C"/>
    <w:rsid w:val="00E15C4E"/>
    <w:rsid w:val="00E211B8"/>
    <w:rsid w:val="00E713E9"/>
    <w:rsid w:val="00E87147"/>
    <w:rsid w:val="00EA1C0E"/>
    <w:rsid w:val="00EF0671"/>
    <w:rsid w:val="00F33F20"/>
    <w:rsid w:val="00F41864"/>
    <w:rsid w:val="00F50999"/>
    <w:rsid w:val="00F614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09CE"/>
  <w15:chartTrackingRefBased/>
  <w15:docId w15:val="{19B02071-FADF-4D70-9539-61675B69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64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05AA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105AA0"/>
  </w:style>
  <w:style w:type="character" w:styleId="Hyperkobling">
    <w:name w:val="Hyperlink"/>
    <w:basedOn w:val="Standardskriftforavsnitt"/>
    <w:uiPriority w:val="99"/>
    <w:unhideWhenUsed/>
    <w:rsid w:val="00105AA0"/>
    <w:rPr>
      <w:color w:val="0000FF"/>
      <w:u w:val="single"/>
    </w:rPr>
  </w:style>
  <w:style w:type="character" w:styleId="Ulstomtale">
    <w:name w:val="Unresolved Mention"/>
    <w:basedOn w:val="Standardskriftforavsnitt"/>
    <w:uiPriority w:val="99"/>
    <w:semiHidden/>
    <w:unhideWhenUsed/>
    <w:rsid w:val="00105AA0"/>
    <w:rPr>
      <w:color w:val="605E5C"/>
      <w:shd w:val="clear" w:color="auto" w:fill="E1DFDD"/>
    </w:rPr>
  </w:style>
  <w:style w:type="paragraph" w:styleId="Listeavsnitt">
    <w:name w:val="List Paragraph"/>
    <w:basedOn w:val="Normal"/>
    <w:uiPriority w:val="34"/>
    <w:qFormat/>
    <w:rsid w:val="00105AA0"/>
    <w:pPr>
      <w:ind w:left="720"/>
      <w:contextualSpacing/>
    </w:pPr>
  </w:style>
  <w:style w:type="paragraph" w:customStyle="1" w:styleId="Standard">
    <w:name w:val="Standard"/>
    <w:rsid w:val="0087641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Overskrift1Tegn">
    <w:name w:val="Overskrift 1 Tegn"/>
    <w:basedOn w:val="Standardskriftforavsnitt"/>
    <w:link w:val="Overskrift1"/>
    <w:uiPriority w:val="9"/>
    <w:rsid w:val="008764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1561">
      <w:bodyDiv w:val="1"/>
      <w:marLeft w:val="0"/>
      <w:marRight w:val="0"/>
      <w:marTop w:val="0"/>
      <w:marBottom w:val="0"/>
      <w:divBdr>
        <w:top w:val="none" w:sz="0" w:space="0" w:color="auto"/>
        <w:left w:val="none" w:sz="0" w:space="0" w:color="auto"/>
        <w:bottom w:val="none" w:sz="0" w:space="0" w:color="auto"/>
        <w:right w:val="none" w:sz="0" w:space="0" w:color="auto"/>
      </w:divBdr>
    </w:div>
    <w:div w:id="816536653">
      <w:bodyDiv w:val="1"/>
      <w:marLeft w:val="0"/>
      <w:marRight w:val="0"/>
      <w:marTop w:val="0"/>
      <w:marBottom w:val="0"/>
      <w:divBdr>
        <w:top w:val="none" w:sz="0" w:space="0" w:color="auto"/>
        <w:left w:val="none" w:sz="0" w:space="0" w:color="auto"/>
        <w:bottom w:val="none" w:sz="0" w:space="0" w:color="auto"/>
        <w:right w:val="none" w:sz="0" w:space="0" w:color="auto"/>
      </w:divBdr>
    </w:div>
    <w:div w:id="885486746">
      <w:bodyDiv w:val="1"/>
      <w:marLeft w:val="0"/>
      <w:marRight w:val="0"/>
      <w:marTop w:val="0"/>
      <w:marBottom w:val="0"/>
      <w:divBdr>
        <w:top w:val="none" w:sz="0" w:space="0" w:color="auto"/>
        <w:left w:val="none" w:sz="0" w:space="0" w:color="auto"/>
        <w:bottom w:val="none" w:sz="0" w:space="0" w:color="auto"/>
        <w:right w:val="none" w:sz="0" w:space="0" w:color="auto"/>
      </w:divBdr>
    </w:div>
    <w:div w:id="1118256807">
      <w:bodyDiv w:val="1"/>
      <w:marLeft w:val="0"/>
      <w:marRight w:val="0"/>
      <w:marTop w:val="0"/>
      <w:marBottom w:val="0"/>
      <w:divBdr>
        <w:top w:val="none" w:sz="0" w:space="0" w:color="auto"/>
        <w:left w:val="none" w:sz="0" w:space="0" w:color="auto"/>
        <w:bottom w:val="none" w:sz="0" w:space="0" w:color="auto"/>
        <w:right w:val="none" w:sz="0" w:space="0" w:color="auto"/>
      </w:divBdr>
    </w:div>
    <w:div w:id="1717505686">
      <w:bodyDiv w:val="1"/>
      <w:marLeft w:val="0"/>
      <w:marRight w:val="0"/>
      <w:marTop w:val="0"/>
      <w:marBottom w:val="0"/>
      <w:divBdr>
        <w:top w:val="none" w:sz="0" w:space="0" w:color="auto"/>
        <w:left w:val="none" w:sz="0" w:space="0" w:color="auto"/>
        <w:bottom w:val="none" w:sz="0" w:space="0" w:color="auto"/>
        <w:right w:val="none" w:sz="0" w:space="0" w:color="auto"/>
      </w:divBdr>
    </w:div>
    <w:div w:id="1786846849">
      <w:bodyDiv w:val="1"/>
      <w:marLeft w:val="0"/>
      <w:marRight w:val="0"/>
      <w:marTop w:val="0"/>
      <w:marBottom w:val="0"/>
      <w:divBdr>
        <w:top w:val="none" w:sz="0" w:space="0" w:color="auto"/>
        <w:left w:val="none" w:sz="0" w:space="0" w:color="auto"/>
        <w:bottom w:val="none" w:sz="0" w:space="0" w:color="auto"/>
        <w:right w:val="none" w:sz="0" w:space="0" w:color="auto"/>
      </w:divBdr>
    </w:div>
    <w:div w:id="19108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sodden.kommune.no/_f/p1/ibabed399-8ed2-435e-b9ca-153427396fe9/strategi-for-sykkel-og-gange_2020-203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1031</Words>
  <Characters>5470</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tore egeberg</dc:creator>
  <cp:keywords/>
  <dc:description/>
  <cp:lastModifiedBy>Maj-Britt Fjøsne</cp:lastModifiedBy>
  <cp:revision>11</cp:revision>
  <dcterms:created xsi:type="dcterms:W3CDTF">2022-08-21T08:47:00Z</dcterms:created>
  <dcterms:modified xsi:type="dcterms:W3CDTF">2022-08-24T16:12:00Z</dcterms:modified>
</cp:coreProperties>
</file>